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81D" w:rsidRDefault="0040681D" w:rsidP="0040681D">
      <w:pPr>
        <w:jc w:val="center"/>
        <w:rPr>
          <w:rFonts w:ascii="Times New Roman" w:hAnsi="Times New Roman" w:cs="Times New Roman"/>
          <w:sz w:val="24"/>
          <w:szCs w:val="24"/>
        </w:rPr>
      </w:pPr>
    </w:p>
    <w:p w:rsidR="0040681D" w:rsidRDefault="0040681D" w:rsidP="0040681D">
      <w:pPr>
        <w:jc w:val="center"/>
        <w:rPr>
          <w:rFonts w:ascii="Times New Roman" w:hAnsi="Times New Roman" w:cs="Times New Roman"/>
          <w:sz w:val="24"/>
          <w:szCs w:val="24"/>
        </w:rPr>
      </w:pPr>
    </w:p>
    <w:p w:rsidR="0040681D" w:rsidRDefault="0040681D" w:rsidP="0040681D">
      <w:pPr>
        <w:jc w:val="center"/>
        <w:rPr>
          <w:rFonts w:ascii="Times New Roman" w:hAnsi="Times New Roman" w:cs="Times New Roman"/>
          <w:sz w:val="24"/>
          <w:szCs w:val="24"/>
        </w:rPr>
      </w:pPr>
    </w:p>
    <w:p w:rsidR="0040681D" w:rsidRDefault="0040681D" w:rsidP="0040681D">
      <w:pPr>
        <w:jc w:val="center"/>
        <w:rPr>
          <w:rFonts w:ascii="Times New Roman" w:hAnsi="Times New Roman" w:cs="Times New Roman"/>
          <w:sz w:val="24"/>
          <w:szCs w:val="24"/>
        </w:rPr>
      </w:pPr>
    </w:p>
    <w:p w:rsidR="0040681D" w:rsidRDefault="0040681D" w:rsidP="0040681D">
      <w:pPr>
        <w:jc w:val="center"/>
        <w:rPr>
          <w:rFonts w:ascii="Times New Roman" w:hAnsi="Times New Roman" w:cs="Times New Roman"/>
          <w:sz w:val="24"/>
          <w:szCs w:val="24"/>
        </w:rPr>
      </w:pPr>
    </w:p>
    <w:p w:rsidR="0040681D" w:rsidRDefault="0040681D" w:rsidP="0040681D">
      <w:pPr>
        <w:jc w:val="center"/>
        <w:rPr>
          <w:rFonts w:ascii="Times New Roman" w:hAnsi="Times New Roman" w:cs="Times New Roman"/>
          <w:sz w:val="24"/>
          <w:szCs w:val="24"/>
        </w:rPr>
      </w:pPr>
    </w:p>
    <w:p w:rsidR="0040681D" w:rsidRDefault="0040681D" w:rsidP="0040681D">
      <w:pPr>
        <w:jc w:val="center"/>
        <w:rPr>
          <w:rFonts w:ascii="Times New Roman" w:hAnsi="Times New Roman" w:cs="Times New Roman"/>
          <w:sz w:val="24"/>
          <w:szCs w:val="24"/>
        </w:rPr>
      </w:pPr>
    </w:p>
    <w:p w:rsidR="0040681D" w:rsidRPr="0040681D" w:rsidRDefault="00147B19" w:rsidP="0040681D">
      <w:pPr>
        <w:jc w:val="center"/>
        <w:rPr>
          <w:rFonts w:ascii="Times New Roman" w:hAnsi="Times New Roman" w:cs="Times New Roman"/>
          <w:sz w:val="24"/>
          <w:szCs w:val="24"/>
        </w:rPr>
      </w:pPr>
      <w:r w:rsidRPr="0040681D">
        <w:rPr>
          <w:rFonts w:ascii="Times New Roman" w:hAnsi="Times New Roman" w:cs="Times New Roman"/>
          <w:sz w:val="24"/>
          <w:szCs w:val="24"/>
        </w:rPr>
        <w:t>State/Federal conflict</w:t>
      </w:r>
    </w:p>
    <w:p w:rsidR="0040681D" w:rsidRPr="0040681D" w:rsidRDefault="00147B19" w:rsidP="0040681D">
      <w:pPr>
        <w:jc w:val="center"/>
        <w:rPr>
          <w:rFonts w:ascii="Times New Roman" w:hAnsi="Times New Roman" w:cs="Times New Roman"/>
          <w:sz w:val="24"/>
          <w:szCs w:val="24"/>
        </w:rPr>
      </w:pPr>
      <w:r w:rsidRPr="0040681D">
        <w:rPr>
          <w:rFonts w:ascii="Times New Roman" w:hAnsi="Times New Roman" w:cs="Times New Roman"/>
          <w:sz w:val="24"/>
          <w:szCs w:val="24"/>
        </w:rPr>
        <w:t>POLS 2301</w:t>
      </w:r>
    </w:p>
    <w:p w:rsidR="0040681D" w:rsidRPr="0040681D" w:rsidRDefault="00147B19" w:rsidP="0040681D">
      <w:pPr>
        <w:jc w:val="center"/>
        <w:rPr>
          <w:rFonts w:ascii="Times New Roman" w:hAnsi="Times New Roman" w:cs="Times New Roman"/>
          <w:sz w:val="24"/>
          <w:szCs w:val="24"/>
        </w:rPr>
      </w:pPr>
      <w:r w:rsidRPr="0040681D">
        <w:rPr>
          <w:rFonts w:ascii="Times New Roman" w:hAnsi="Times New Roman" w:cs="Times New Roman"/>
          <w:sz w:val="24"/>
          <w:szCs w:val="24"/>
        </w:rPr>
        <w:t>Student’s Name</w:t>
      </w:r>
    </w:p>
    <w:p w:rsidR="0040681D" w:rsidRPr="0040681D" w:rsidRDefault="00147B19" w:rsidP="0040681D">
      <w:pPr>
        <w:jc w:val="center"/>
        <w:rPr>
          <w:rFonts w:ascii="Times New Roman" w:hAnsi="Times New Roman" w:cs="Times New Roman"/>
          <w:sz w:val="24"/>
          <w:szCs w:val="24"/>
        </w:rPr>
      </w:pPr>
      <w:r>
        <w:rPr>
          <w:rFonts w:ascii="Times New Roman" w:hAnsi="Times New Roman" w:cs="Times New Roman"/>
          <w:sz w:val="24"/>
          <w:szCs w:val="24"/>
        </w:rPr>
        <w:t xml:space="preserve">Semester </w:t>
      </w:r>
    </w:p>
    <w:p w:rsidR="0040681D" w:rsidRPr="0040681D" w:rsidRDefault="00147B19" w:rsidP="0040681D">
      <w:pPr>
        <w:jc w:val="center"/>
        <w:rPr>
          <w:rFonts w:ascii="Times New Roman" w:hAnsi="Times New Roman" w:cs="Times New Roman"/>
          <w:sz w:val="24"/>
          <w:szCs w:val="24"/>
        </w:rPr>
      </w:pPr>
      <w:r w:rsidRPr="0040681D">
        <w:rPr>
          <w:rFonts w:ascii="Times New Roman" w:hAnsi="Times New Roman" w:cs="Times New Roman"/>
          <w:sz w:val="24"/>
          <w:szCs w:val="24"/>
        </w:rPr>
        <w:t>Date</w:t>
      </w:r>
    </w:p>
    <w:p w:rsidR="0040681D" w:rsidRDefault="0040681D">
      <w:pPr>
        <w:rPr>
          <w:rFonts w:ascii="Times New Roman" w:hAnsi="Times New Roman" w:cs="Times New Roman"/>
          <w:b/>
          <w:sz w:val="24"/>
          <w:szCs w:val="24"/>
        </w:rPr>
      </w:pPr>
    </w:p>
    <w:p w:rsidR="0040681D" w:rsidRDefault="0040681D">
      <w:pPr>
        <w:rPr>
          <w:rFonts w:ascii="Times New Roman" w:hAnsi="Times New Roman" w:cs="Times New Roman"/>
          <w:b/>
          <w:sz w:val="24"/>
          <w:szCs w:val="24"/>
        </w:rPr>
      </w:pPr>
    </w:p>
    <w:p w:rsidR="0040681D" w:rsidRDefault="0040681D">
      <w:pPr>
        <w:rPr>
          <w:rFonts w:ascii="Times New Roman" w:hAnsi="Times New Roman" w:cs="Times New Roman"/>
          <w:b/>
          <w:sz w:val="24"/>
          <w:szCs w:val="24"/>
        </w:rPr>
      </w:pPr>
    </w:p>
    <w:p w:rsidR="0040681D" w:rsidRDefault="0040681D">
      <w:pPr>
        <w:rPr>
          <w:rFonts w:ascii="Times New Roman" w:hAnsi="Times New Roman" w:cs="Times New Roman"/>
          <w:b/>
          <w:sz w:val="24"/>
          <w:szCs w:val="24"/>
        </w:rPr>
      </w:pPr>
    </w:p>
    <w:p w:rsidR="0040681D" w:rsidRDefault="0040681D">
      <w:pPr>
        <w:rPr>
          <w:rFonts w:ascii="Times New Roman" w:hAnsi="Times New Roman" w:cs="Times New Roman"/>
          <w:b/>
          <w:sz w:val="24"/>
          <w:szCs w:val="24"/>
        </w:rPr>
      </w:pPr>
    </w:p>
    <w:p w:rsidR="0040681D" w:rsidRDefault="0040681D">
      <w:pPr>
        <w:rPr>
          <w:rFonts w:ascii="Times New Roman" w:hAnsi="Times New Roman" w:cs="Times New Roman"/>
          <w:b/>
          <w:sz w:val="24"/>
          <w:szCs w:val="24"/>
        </w:rPr>
      </w:pPr>
    </w:p>
    <w:p w:rsidR="007148F8" w:rsidRDefault="00147B19" w:rsidP="0040681D">
      <w:pPr>
        <w:jc w:val="center"/>
        <w:rPr>
          <w:rFonts w:ascii="Times New Roman" w:hAnsi="Times New Roman" w:cs="Times New Roman"/>
          <w:b/>
          <w:sz w:val="24"/>
          <w:szCs w:val="24"/>
        </w:rPr>
      </w:pPr>
      <w:r w:rsidRPr="002D6691">
        <w:rPr>
          <w:rFonts w:ascii="Times New Roman" w:hAnsi="Times New Roman" w:cs="Times New Roman"/>
          <w:b/>
          <w:sz w:val="24"/>
          <w:szCs w:val="24"/>
        </w:rPr>
        <w:lastRenderedPageBreak/>
        <w:t>State/Federal conflict</w:t>
      </w:r>
      <w:r>
        <w:rPr>
          <w:rFonts w:ascii="Times New Roman" w:hAnsi="Times New Roman" w:cs="Times New Roman"/>
          <w:b/>
          <w:sz w:val="24"/>
          <w:szCs w:val="24"/>
        </w:rPr>
        <w:t>s</w:t>
      </w:r>
    </w:p>
    <w:p w:rsidR="00916E49" w:rsidRPr="0040681D" w:rsidRDefault="00147B19" w:rsidP="0040681D">
      <w:pPr>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4E412A" w:rsidRPr="0040681D" w:rsidRDefault="00147B19" w:rsidP="0076452E">
      <w:pPr>
        <w:ind w:left="0" w:firstLine="720"/>
        <w:rPr>
          <w:rFonts w:ascii="Times New Roman" w:hAnsi="Times New Roman" w:cs="Times New Roman"/>
          <w:sz w:val="24"/>
          <w:szCs w:val="24"/>
        </w:rPr>
      </w:pPr>
      <w:r w:rsidRPr="0040681D">
        <w:rPr>
          <w:rFonts w:ascii="Times New Roman" w:hAnsi="Times New Roman" w:cs="Times New Roman"/>
          <w:sz w:val="24"/>
          <w:szCs w:val="24"/>
        </w:rPr>
        <w:t xml:space="preserve">One of the subject areas that I found interesting this semester is federalism. It was interesting to learn about the concept of federalism and how the division of power between state and national governments occur. Federalism revolves around power-sharing </w:t>
      </w:r>
      <w:r w:rsidR="004D4F46" w:rsidRPr="0040681D">
        <w:rPr>
          <w:rFonts w:ascii="Times New Roman" w:hAnsi="Times New Roman" w:cs="Times New Roman"/>
          <w:sz w:val="24"/>
          <w:szCs w:val="24"/>
        </w:rPr>
        <w:t>i.e.</w:t>
      </w:r>
      <w:r w:rsidRPr="0040681D">
        <w:rPr>
          <w:rFonts w:ascii="Times New Roman" w:hAnsi="Times New Roman" w:cs="Times New Roman"/>
          <w:sz w:val="24"/>
          <w:szCs w:val="24"/>
        </w:rPr>
        <w:t>, the powers shared by state and national governments and powers of state governments. The sharing of powers sometimes brews conflict between the state and national governments, whereby one might infringe the powers of the other. The conflict between s</w:t>
      </w:r>
      <w:r w:rsidRPr="0040681D">
        <w:rPr>
          <w:rFonts w:ascii="Times New Roman" w:hAnsi="Times New Roman" w:cs="Times New Roman"/>
          <w:sz w:val="24"/>
          <w:szCs w:val="24"/>
        </w:rPr>
        <w:t>tate and national government will form the basis of discussion later in the text.</w:t>
      </w:r>
    </w:p>
    <w:p w:rsidR="00931F39" w:rsidRPr="0040681D" w:rsidRDefault="00147B19" w:rsidP="0076452E">
      <w:pPr>
        <w:ind w:left="0" w:firstLine="720"/>
        <w:rPr>
          <w:rFonts w:ascii="Times New Roman" w:hAnsi="Times New Roman" w:cs="Times New Roman"/>
          <w:sz w:val="24"/>
          <w:szCs w:val="24"/>
        </w:rPr>
      </w:pPr>
      <w:r w:rsidRPr="0040681D">
        <w:rPr>
          <w:rFonts w:ascii="Times New Roman" w:hAnsi="Times New Roman" w:cs="Times New Roman"/>
          <w:sz w:val="24"/>
          <w:szCs w:val="24"/>
        </w:rPr>
        <w:t>Another interesting thing I learned this semester is about voter ID laws, specifically whether stricter voter ID laws help in reducing fraud. The issue of stricter voter ID l</w:t>
      </w:r>
      <w:r w:rsidRPr="0040681D">
        <w:rPr>
          <w:rFonts w:ascii="Times New Roman" w:hAnsi="Times New Roman" w:cs="Times New Roman"/>
          <w:sz w:val="24"/>
          <w:szCs w:val="24"/>
        </w:rPr>
        <w:t>aws is a controversial one. Some people feel that they do not reduce election fraud; instead, they are meant to prevent some people, especially the poor and Black Americans, from voting. Those who support strict voter ID laws argue that stricter ID laws ar</w:t>
      </w:r>
      <w:r w:rsidRPr="0040681D">
        <w:rPr>
          <w:rFonts w:ascii="Times New Roman" w:hAnsi="Times New Roman" w:cs="Times New Roman"/>
          <w:sz w:val="24"/>
          <w:szCs w:val="24"/>
        </w:rPr>
        <w:t>e necessary for reducing fraud (through voter impersonation) during elections. Imposing stricter ID laws helps secure elections. By requiring photo IDs, some states like Texas ensure the integrity of the voting process.</w:t>
      </w:r>
    </w:p>
    <w:p w:rsidR="00931F39" w:rsidRPr="0040681D" w:rsidRDefault="00147B19" w:rsidP="0076452E">
      <w:pPr>
        <w:ind w:left="0" w:firstLine="720"/>
        <w:rPr>
          <w:rFonts w:ascii="Times New Roman" w:hAnsi="Times New Roman" w:cs="Times New Roman"/>
          <w:sz w:val="24"/>
          <w:szCs w:val="24"/>
        </w:rPr>
      </w:pPr>
      <w:r w:rsidRPr="0040681D">
        <w:rPr>
          <w:rFonts w:ascii="Times New Roman" w:hAnsi="Times New Roman" w:cs="Times New Roman"/>
          <w:sz w:val="24"/>
          <w:szCs w:val="24"/>
        </w:rPr>
        <w:t xml:space="preserve">On the other hand, those who do not </w:t>
      </w:r>
      <w:r w:rsidRPr="0040681D">
        <w:rPr>
          <w:rFonts w:ascii="Times New Roman" w:hAnsi="Times New Roman" w:cs="Times New Roman"/>
          <w:sz w:val="24"/>
          <w:szCs w:val="24"/>
        </w:rPr>
        <w:t>support strict ID laws aim to disenfranchise low-income and minority voters. Such laws have adverse effects on minority (race or ethnic) groups, low income, and people with disabilities. This is because such groups cannot afford or cannot obtain the underl</w:t>
      </w:r>
      <w:r w:rsidRPr="0040681D">
        <w:rPr>
          <w:rFonts w:ascii="Times New Roman" w:hAnsi="Times New Roman" w:cs="Times New Roman"/>
          <w:sz w:val="24"/>
          <w:szCs w:val="24"/>
        </w:rPr>
        <w:t>ying documents required to obtain a government-issued photo ID card</w:t>
      </w:r>
      <w:r w:rsidR="00DF3678">
        <w:rPr>
          <w:rStyle w:val="FootnoteReference"/>
          <w:rFonts w:ascii="Times New Roman" w:hAnsi="Times New Roman" w:cs="Times New Roman"/>
          <w:sz w:val="24"/>
          <w:szCs w:val="24"/>
        </w:rPr>
        <w:footnoteReference w:id="1"/>
      </w:r>
      <w:r w:rsidRPr="0040681D">
        <w:rPr>
          <w:rFonts w:ascii="Times New Roman" w:hAnsi="Times New Roman" w:cs="Times New Roman"/>
          <w:sz w:val="24"/>
          <w:szCs w:val="24"/>
        </w:rPr>
        <w:t xml:space="preserve">. Such </w:t>
      </w:r>
      <w:r w:rsidRPr="0040681D">
        <w:rPr>
          <w:rFonts w:ascii="Times New Roman" w:hAnsi="Times New Roman" w:cs="Times New Roman"/>
          <w:sz w:val="24"/>
          <w:szCs w:val="24"/>
        </w:rPr>
        <w:lastRenderedPageBreak/>
        <w:t xml:space="preserve">groups who are unable to acquire these documents are unable to exercise their right to vote. Thus, these laws discriminate and isolate minority groups. According </w:t>
      </w:r>
      <w:r w:rsidR="00D1756D">
        <w:rPr>
          <w:rFonts w:ascii="Times New Roman" w:hAnsi="Times New Roman" w:cs="Times New Roman"/>
          <w:sz w:val="24"/>
          <w:szCs w:val="24"/>
        </w:rPr>
        <w:t>to an article by Hajnal et al. (</w:t>
      </w:r>
      <w:r w:rsidRPr="0040681D">
        <w:rPr>
          <w:rFonts w:ascii="Times New Roman" w:hAnsi="Times New Roman" w:cs="Times New Roman"/>
          <w:sz w:val="24"/>
          <w:szCs w:val="24"/>
        </w:rPr>
        <w:t>2017</w:t>
      </w:r>
      <w:r w:rsidR="00D1756D">
        <w:rPr>
          <w:rFonts w:ascii="Times New Roman" w:hAnsi="Times New Roman" w:cs="Times New Roman"/>
          <w:sz w:val="24"/>
          <w:szCs w:val="24"/>
        </w:rPr>
        <w:t>)</w:t>
      </w:r>
      <w:r w:rsidRPr="0040681D">
        <w:rPr>
          <w:rFonts w:ascii="Times New Roman" w:hAnsi="Times New Roman" w:cs="Times New Roman"/>
          <w:sz w:val="24"/>
          <w:szCs w:val="24"/>
        </w:rPr>
        <w:t xml:space="preserve">, strict ID laws have a negative impact on the turnout of racial and ethnic minorities in both primaries and general elections (Hajnal </w:t>
      </w:r>
      <w:r w:rsidRPr="0040681D">
        <w:rPr>
          <w:rFonts w:ascii="Times New Roman" w:hAnsi="Times New Roman" w:cs="Times New Roman"/>
          <w:sz w:val="24"/>
          <w:szCs w:val="24"/>
        </w:rPr>
        <w:t xml:space="preserve">et al., 2017). The article also shows that few blacks, Hispanics, and the poor participate in elections. The laws also make democracy to be skewed to the right-wing. </w:t>
      </w:r>
    </w:p>
    <w:p w:rsidR="00285408" w:rsidRDefault="00147B19" w:rsidP="0076452E">
      <w:pPr>
        <w:ind w:left="0" w:firstLine="720"/>
        <w:rPr>
          <w:rFonts w:ascii="Times New Roman" w:hAnsi="Times New Roman" w:cs="Times New Roman"/>
          <w:sz w:val="24"/>
          <w:szCs w:val="24"/>
        </w:rPr>
      </w:pPr>
      <w:r w:rsidRPr="0040681D">
        <w:rPr>
          <w:rFonts w:ascii="Times New Roman" w:hAnsi="Times New Roman" w:cs="Times New Roman"/>
          <w:sz w:val="24"/>
          <w:szCs w:val="24"/>
        </w:rPr>
        <w:t>The third thing that I found interesting in this course was party polarization in the Uni</w:t>
      </w:r>
      <w:r w:rsidRPr="0040681D">
        <w:rPr>
          <w:rFonts w:ascii="Times New Roman" w:hAnsi="Times New Roman" w:cs="Times New Roman"/>
          <w:sz w:val="24"/>
          <w:szCs w:val="24"/>
        </w:rPr>
        <w:t>ted States. The two main political parties-Republican and Democrats are defined by antagonism and animosity between the right and left-wing. The two political parties or factions hinder the constitution's implementation, especially when passing bills in Co</w:t>
      </w:r>
      <w:r w:rsidRPr="0040681D">
        <w:rPr>
          <w:rFonts w:ascii="Times New Roman" w:hAnsi="Times New Roman" w:cs="Times New Roman"/>
          <w:sz w:val="24"/>
          <w:szCs w:val="24"/>
        </w:rPr>
        <w:t xml:space="preserve">ngress. </w:t>
      </w:r>
      <w:r w:rsidR="00DB63F2" w:rsidRPr="0040681D">
        <w:rPr>
          <w:rFonts w:ascii="Times New Roman" w:hAnsi="Times New Roman" w:cs="Times New Roman"/>
          <w:sz w:val="24"/>
          <w:szCs w:val="24"/>
        </w:rPr>
        <w:t xml:space="preserve">Policymaking becomes problematic when one of the political parties holds the presidency and controls one or both Congress's chambers. This has been the problem with passing bills such as the Affordable Care Act (ACA) and immigration laws. </w:t>
      </w:r>
      <w:r w:rsidR="00687FF7" w:rsidRPr="0040681D">
        <w:rPr>
          <w:rFonts w:ascii="Times New Roman" w:hAnsi="Times New Roman" w:cs="Times New Roman"/>
          <w:sz w:val="24"/>
          <w:szCs w:val="24"/>
        </w:rPr>
        <w:t xml:space="preserve">The battle between the Republicans and Democrats has made the legislative </w:t>
      </w:r>
      <w:r w:rsidR="00696D18" w:rsidRPr="0040681D">
        <w:rPr>
          <w:rFonts w:ascii="Times New Roman" w:hAnsi="Times New Roman" w:cs="Times New Roman"/>
          <w:sz w:val="24"/>
          <w:szCs w:val="24"/>
        </w:rPr>
        <w:t>process difficult</w:t>
      </w:r>
      <w:r w:rsidR="00687FF7" w:rsidRPr="0040681D">
        <w:rPr>
          <w:rFonts w:ascii="Times New Roman" w:hAnsi="Times New Roman" w:cs="Times New Roman"/>
          <w:sz w:val="24"/>
          <w:szCs w:val="24"/>
        </w:rPr>
        <w:t xml:space="preserve">. </w:t>
      </w:r>
      <w:r w:rsidR="00696D18" w:rsidRPr="0040681D">
        <w:rPr>
          <w:rFonts w:ascii="Times New Roman" w:hAnsi="Times New Roman" w:cs="Times New Roman"/>
          <w:sz w:val="24"/>
          <w:szCs w:val="24"/>
        </w:rPr>
        <w:t xml:space="preserve">Whenever a bill is presented in the Congress, political lines are drawn instead of objectively debating the bill's importance. </w:t>
      </w:r>
      <w:r w:rsidR="00CB7772" w:rsidRPr="0040681D">
        <w:rPr>
          <w:rFonts w:ascii="Times New Roman" w:hAnsi="Times New Roman" w:cs="Times New Roman"/>
          <w:sz w:val="24"/>
          <w:szCs w:val="24"/>
        </w:rPr>
        <w:t xml:space="preserve">If the Republicans sponsor the bill, it will undoubtedly face opposition from the Democrats and vice versa. </w:t>
      </w:r>
      <w:r w:rsidR="00980ECF" w:rsidRPr="0040681D">
        <w:rPr>
          <w:rFonts w:ascii="Times New Roman" w:hAnsi="Times New Roman" w:cs="Times New Roman"/>
          <w:sz w:val="24"/>
          <w:szCs w:val="24"/>
        </w:rPr>
        <w:t>One of the bills that have taken a lot of time is the Affordable Care Act of 2010 (ACA). The bill, which was sponsored by Democrats, was introduced on September 7, 2009, but was not signed into law until March 23, 2010. Republicans have continuously opposed the ACA and have negatively campaigned for the act. Since it was signed into law in 2010, ACA has been subject to repeal and changes, especially by the Republicans.</w:t>
      </w:r>
    </w:p>
    <w:p w:rsidR="00483171" w:rsidRPr="00483171" w:rsidRDefault="00147B19" w:rsidP="00483171">
      <w:pPr>
        <w:jc w:val="center"/>
        <w:rPr>
          <w:rFonts w:ascii="Times New Roman" w:hAnsi="Times New Roman" w:cs="Times New Roman"/>
          <w:b/>
          <w:sz w:val="24"/>
          <w:szCs w:val="24"/>
        </w:rPr>
      </w:pPr>
      <w:r w:rsidRPr="00483171">
        <w:rPr>
          <w:rFonts w:ascii="Times New Roman" w:hAnsi="Times New Roman" w:cs="Times New Roman"/>
          <w:b/>
          <w:sz w:val="24"/>
          <w:szCs w:val="24"/>
        </w:rPr>
        <w:t>Federal/State government c</w:t>
      </w:r>
      <w:r w:rsidRPr="00483171">
        <w:rPr>
          <w:rFonts w:ascii="Times New Roman" w:hAnsi="Times New Roman" w:cs="Times New Roman"/>
          <w:b/>
          <w:sz w:val="24"/>
          <w:szCs w:val="24"/>
        </w:rPr>
        <w:t>onflicts</w:t>
      </w:r>
    </w:p>
    <w:p w:rsidR="00015031" w:rsidRPr="0040681D" w:rsidRDefault="00147B19" w:rsidP="00483171">
      <w:pPr>
        <w:ind w:left="0" w:firstLine="720"/>
        <w:rPr>
          <w:rFonts w:ascii="Times New Roman" w:hAnsi="Times New Roman" w:cs="Times New Roman"/>
          <w:sz w:val="24"/>
          <w:szCs w:val="24"/>
        </w:rPr>
      </w:pPr>
      <w:r w:rsidRPr="0040681D">
        <w:rPr>
          <w:rFonts w:ascii="Times New Roman" w:hAnsi="Times New Roman" w:cs="Times New Roman"/>
          <w:sz w:val="24"/>
          <w:szCs w:val="24"/>
        </w:rPr>
        <w:t xml:space="preserve">Federalism is one of the contemporary political problems presented by the US constitution. The problem arises when the national and state governments are at loggerheads regarding each </w:t>
      </w:r>
      <w:r w:rsidRPr="0040681D">
        <w:rPr>
          <w:rFonts w:ascii="Times New Roman" w:hAnsi="Times New Roman" w:cs="Times New Roman"/>
          <w:sz w:val="24"/>
          <w:szCs w:val="24"/>
        </w:rPr>
        <w:lastRenderedPageBreak/>
        <w:t>other's powers. The sharing of powers between the national and state gov</w:t>
      </w:r>
      <w:r w:rsidRPr="0040681D">
        <w:rPr>
          <w:rFonts w:ascii="Times New Roman" w:hAnsi="Times New Roman" w:cs="Times New Roman"/>
          <w:sz w:val="24"/>
          <w:szCs w:val="24"/>
        </w:rPr>
        <w:t xml:space="preserve">ernments results in conflicts and is possibly a significant challenge to federalism in the United States. Many times, the President has collided with state governments. The most recent one is the conflict between President Donald Trump and Governor Andrew </w:t>
      </w:r>
      <w:r w:rsidRPr="0040681D">
        <w:rPr>
          <w:rFonts w:ascii="Times New Roman" w:hAnsi="Times New Roman" w:cs="Times New Roman"/>
          <w:sz w:val="24"/>
          <w:szCs w:val="24"/>
        </w:rPr>
        <w:t>Cuomo of New York regarding whether to relax Covid-19 rules and open the economy. While Governor Cuomo and other governors felt that it was premature to open the economy, President Trump insisted on opening the economy.</w:t>
      </w:r>
    </w:p>
    <w:p w:rsidR="00847CED" w:rsidRPr="0040681D" w:rsidRDefault="00147B19" w:rsidP="00483171">
      <w:pPr>
        <w:ind w:left="0" w:firstLine="720"/>
        <w:rPr>
          <w:rFonts w:ascii="Times New Roman" w:hAnsi="Times New Roman" w:cs="Times New Roman"/>
          <w:sz w:val="24"/>
          <w:szCs w:val="24"/>
        </w:rPr>
      </w:pPr>
      <w:r w:rsidRPr="0040681D">
        <w:rPr>
          <w:rFonts w:ascii="Times New Roman" w:hAnsi="Times New Roman" w:cs="Times New Roman"/>
          <w:sz w:val="24"/>
          <w:szCs w:val="24"/>
        </w:rPr>
        <w:t xml:space="preserve">The relationship between the states </w:t>
      </w:r>
      <w:r w:rsidRPr="0040681D">
        <w:rPr>
          <w:rFonts w:ascii="Times New Roman" w:hAnsi="Times New Roman" w:cs="Times New Roman"/>
          <w:sz w:val="24"/>
          <w:szCs w:val="24"/>
        </w:rPr>
        <w:t xml:space="preserve">and the federal government has been a smooth one. There have been numerous clashes and conflicts between the two levels of government. </w:t>
      </w:r>
      <w:r w:rsidR="00C633E8" w:rsidRPr="0040681D">
        <w:rPr>
          <w:rFonts w:ascii="Times New Roman" w:hAnsi="Times New Roman" w:cs="Times New Roman"/>
          <w:sz w:val="24"/>
          <w:szCs w:val="24"/>
        </w:rPr>
        <w:t>Both</w:t>
      </w:r>
      <w:r w:rsidRPr="0040681D">
        <w:rPr>
          <w:rFonts w:ascii="Times New Roman" w:hAnsi="Times New Roman" w:cs="Times New Roman"/>
          <w:sz w:val="24"/>
          <w:szCs w:val="24"/>
        </w:rPr>
        <w:t xml:space="preserve"> the federal and state governments have exclusive and concurrent powers, which balances power between them.</w:t>
      </w:r>
      <w:r w:rsidR="00C633E8" w:rsidRPr="0040681D">
        <w:rPr>
          <w:rFonts w:ascii="Times New Roman" w:hAnsi="Times New Roman" w:cs="Times New Roman"/>
          <w:sz w:val="24"/>
          <w:szCs w:val="24"/>
        </w:rPr>
        <w:t xml:space="preserve"> Article IV of the US constitution defines the national government's responsibilities towards the states and the states to each other. </w:t>
      </w:r>
      <w:r w:rsidR="00B831BC" w:rsidRPr="0040681D">
        <w:rPr>
          <w:rFonts w:ascii="Times New Roman" w:hAnsi="Times New Roman" w:cs="Times New Roman"/>
          <w:sz w:val="24"/>
          <w:szCs w:val="24"/>
        </w:rPr>
        <w:t>Exclusive federal powers (powers reserved to the federal government) include coining money, declaring war, raising armies, regulating interstate and foreign commerce, establishing rules of naturalization, and conducting foreign affairs, among others</w:t>
      </w:r>
      <w:r w:rsidR="00DF3678">
        <w:rPr>
          <w:rStyle w:val="FootnoteReference"/>
          <w:rFonts w:ascii="Times New Roman" w:hAnsi="Times New Roman" w:cs="Times New Roman"/>
          <w:sz w:val="24"/>
          <w:szCs w:val="24"/>
        </w:rPr>
        <w:footnoteReference w:id="2"/>
      </w:r>
      <w:r w:rsidR="00B831BC" w:rsidRPr="0040681D">
        <w:rPr>
          <w:rFonts w:ascii="Times New Roman" w:hAnsi="Times New Roman" w:cs="Times New Roman"/>
          <w:sz w:val="24"/>
          <w:szCs w:val="24"/>
        </w:rPr>
        <w:t xml:space="preserve">. Exclusive state powers include rafting constitutional amendments, providing public health and safety, conducting elections, regulating intrastate commerce, and establishing local governments. </w:t>
      </w:r>
      <w:r w:rsidR="004912EB" w:rsidRPr="0040681D">
        <w:rPr>
          <w:rFonts w:ascii="Times New Roman" w:hAnsi="Times New Roman" w:cs="Times New Roman"/>
          <w:sz w:val="24"/>
          <w:szCs w:val="24"/>
        </w:rPr>
        <w:t>Concurrent powers</w:t>
      </w:r>
      <w:r w:rsidR="001F75E9" w:rsidRPr="0040681D">
        <w:rPr>
          <w:rFonts w:ascii="Times New Roman" w:hAnsi="Times New Roman" w:cs="Times New Roman"/>
          <w:sz w:val="24"/>
          <w:szCs w:val="24"/>
        </w:rPr>
        <w:t xml:space="preserve"> (powers shared by state and federal government)</w:t>
      </w:r>
      <w:r w:rsidR="002D6691">
        <w:rPr>
          <w:rFonts w:ascii="Times New Roman" w:hAnsi="Times New Roman" w:cs="Times New Roman"/>
          <w:sz w:val="24"/>
          <w:szCs w:val="24"/>
        </w:rPr>
        <w:t xml:space="preserve"> include collecting tax</w:t>
      </w:r>
      <w:r w:rsidR="004912EB" w:rsidRPr="0040681D">
        <w:rPr>
          <w:rFonts w:ascii="Times New Roman" w:hAnsi="Times New Roman" w:cs="Times New Roman"/>
          <w:sz w:val="24"/>
          <w:szCs w:val="24"/>
        </w:rPr>
        <w:t xml:space="preserve">es, </w:t>
      </w:r>
      <w:r w:rsidR="002D6691">
        <w:rPr>
          <w:rFonts w:ascii="Times New Roman" w:hAnsi="Times New Roman" w:cs="Times New Roman"/>
          <w:sz w:val="24"/>
          <w:szCs w:val="24"/>
        </w:rPr>
        <w:t>e</w:t>
      </w:r>
      <w:r w:rsidR="004912EB" w:rsidRPr="0040681D">
        <w:rPr>
          <w:rFonts w:ascii="Times New Roman" w:hAnsi="Times New Roman" w:cs="Times New Roman"/>
          <w:sz w:val="24"/>
          <w:szCs w:val="24"/>
        </w:rPr>
        <w:t xml:space="preserve">stablishing courts, borrowing money, lawmaking, and chartering banks and corporations. </w:t>
      </w:r>
      <w:r w:rsidR="00F017CD" w:rsidRPr="0040681D">
        <w:rPr>
          <w:rFonts w:ascii="Times New Roman" w:hAnsi="Times New Roman" w:cs="Times New Roman"/>
          <w:sz w:val="24"/>
          <w:szCs w:val="24"/>
        </w:rPr>
        <w:t>Although there are clear cut lines on federal and state governments' responsibilities, federalism remains very complex in the United States today. Many controversies arise from it, such as who should control healthcare or education policy.</w:t>
      </w:r>
    </w:p>
    <w:p w:rsidR="00020EC0" w:rsidRPr="0040681D" w:rsidRDefault="00147B19" w:rsidP="00483171">
      <w:pPr>
        <w:ind w:left="0" w:firstLine="720"/>
        <w:rPr>
          <w:rFonts w:ascii="Times New Roman" w:hAnsi="Times New Roman" w:cs="Times New Roman"/>
          <w:sz w:val="24"/>
          <w:szCs w:val="24"/>
        </w:rPr>
      </w:pPr>
      <w:r w:rsidRPr="0040681D">
        <w:rPr>
          <w:rFonts w:ascii="Times New Roman" w:hAnsi="Times New Roman" w:cs="Times New Roman"/>
          <w:sz w:val="24"/>
          <w:szCs w:val="24"/>
        </w:rPr>
        <w:lastRenderedPageBreak/>
        <w:t>The supremacy clause is th</w:t>
      </w:r>
      <w:r w:rsidRPr="0040681D">
        <w:rPr>
          <w:rFonts w:ascii="Times New Roman" w:hAnsi="Times New Roman" w:cs="Times New Roman"/>
          <w:sz w:val="24"/>
          <w:szCs w:val="24"/>
        </w:rPr>
        <w:t>e law that applies when there are disagreements between the state and federal laws.</w:t>
      </w:r>
      <w:r w:rsidR="00833CA9" w:rsidRPr="0040681D">
        <w:rPr>
          <w:rFonts w:ascii="Times New Roman" w:hAnsi="Times New Roman" w:cs="Times New Roman"/>
          <w:sz w:val="24"/>
          <w:szCs w:val="24"/>
        </w:rPr>
        <w:t xml:space="preserve"> The supremacy clause is enshrined in article VI of the US constitution. </w:t>
      </w:r>
      <w:r w:rsidR="0032532B" w:rsidRPr="0040681D">
        <w:rPr>
          <w:rFonts w:ascii="Times New Roman" w:hAnsi="Times New Roman" w:cs="Times New Roman"/>
          <w:sz w:val="24"/>
          <w:szCs w:val="24"/>
        </w:rPr>
        <w:t xml:space="preserve">This </w:t>
      </w:r>
      <w:r w:rsidRPr="0040681D">
        <w:rPr>
          <w:rFonts w:ascii="Times New Roman" w:hAnsi="Times New Roman" w:cs="Times New Roman"/>
          <w:sz w:val="24"/>
          <w:szCs w:val="24"/>
        </w:rPr>
        <w:t xml:space="preserve">clause contains the </w:t>
      </w:r>
      <w:r w:rsidR="0032532B" w:rsidRPr="0040681D">
        <w:rPr>
          <w:rFonts w:ascii="Times New Roman" w:hAnsi="Times New Roman" w:cs="Times New Roman"/>
          <w:sz w:val="24"/>
          <w:szCs w:val="24"/>
        </w:rPr>
        <w:t>pre-emption doctrine, which states that federal law overrides state law in conflicting legislation. In other words, if a conflict arises between the state and federal, the federal law prevails.</w:t>
      </w:r>
    </w:p>
    <w:p w:rsidR="00477362" w:rsidRPr="0040681D" w:rsidRDefault="00147B19" w:rsidP="00483171">
      <w:pPr>
        <w:ind w:left="0" w:firstLine="720"/>
        <w:rPr>
          <w:rFonts w:ascii="Times New Roman" w:hAnsi="Times New Roman" w:cs="Times New Roman"/>
          <w:sz w:val="24"/>
          <w:szCs w:val="24"/>
        </w:rPr>
      </w:pPr>
      <w:r w:rsidRPr="0040681D">
        <w:rPr>
          <w:rFonts w:ascii="Times New Roman" w:hAnsi="Times New Roman" w:cs="Times New Roman"/>
          <w:sz w:val="24"/>
          <w:szCs w:val="24"/>
        </w:rPr>
        <w:t xml:space="preserve">One of the recent clashes between state and federal government is the Trump v. California legal battle. </w:t>
      </w:r>
      <w:r w:rsidR="0032532B" w:rsidRPr="0040681D">
        <w:rPr>
          <w:rFonts w:ascii="Times New Roman" w:hAnsi="Times New Roman" w:cs="Times New Roman"/>
          <w:sz w:val="24"/>
          <w:szCs w:val="24"/>
        </w:rPr>
        <w:t xml:space="preserve"> </w:t>
      </w:r>
      <w:r w:rsidRPr="0040681D">
        <w:rPr>
          <w:rFonts w:ascii="Times New Roman" w:hAnsi="Times New Roman" w:cs="Times New Roman"/>
          <w:sz w:val="24"/>
          <w:szCs w:val="24"/>
        </w:rPr>
        <w:t>California filed 29 lawsuits aga</w:t>
      </w:r>
      <w:r w:rsidRPr="0040681D">
        <w:rPr>
          <w:rFonts w:ascii="Times New Roman" w:hAnsi="Times New Roman" w:cs="Times New Roman"/>
          <w:sz w:val="24"/>
          <w:szCs w:val="24"/>
        </w:rPr>
        <w:t>inst the federal government since President Trump took office</w:t>
      </w:r>
      <w:r w:rsidR="00986DC7" w:rsidRPr="00986DC7">
        <w:t xml:space="preserve"> </w:t>
      </w:r>
      <w:r w:rsidR="00986DC7">
        <w:t>(</w:t>
      </w:r>
      <w:r w:rsidR="00986DC7" w:rsidRPr="00986DC7">
        <w:rPr>
          <w:rFonts w:ascii="Times New Roman" w:hAnsi="Times New Roman" w:cs="Times New Roman"/>
          <w:sz w:val="24"/>
          <w:szCs w:val="24"/>
        </w:rPr>
        <w:t>Newton</w:t>
      </w:r>
      <w:r w:rsidR="00986DC7">
        <w:rPr>
          <w:rFonts w:ascii="Times New Roman" w:hAnsi="Times New Roman" w:cs="Times New Roman"/>
          <w:sz w:val="24"/>
          <w:szCs w:val="24"/>
        </w:rPr>
        <w:t>, 2020)</w:t>
      </w:r>
      <w:r w:rsidRPr="0040681D">
        <w:rPr>
          <w:rFonts w:ascii="Times New Roman" w:hAnsi="Times New Roman" w:cs="Times New Roman"/>
          <w:sz w:val="24"/>
          <w:szCs w:val="24"/>
        </w:rPr>
        <w:t xml:space="preserve">. The lawsuits revolve around issues of voting rights, environment, and immigration laws. </w:t>
      </w:r>
      <w:r w:rsidR="007A1F05" w:rsidRPr="0040681D">
        <w:rPr>
          <w:rFonts w:ascii="Times New Roman" w:hAnsi="Times New Roman" w:cs="Times New Roman"/>
          <w:sz w:val="24"/>
          <w:szCs w:val="24"/>
        </w:rPr>
        <w:t xml:space="preserve">The conflicts are brought about by emerging issues </w:t>
      </w:r>
      <w:r w:rsidR="00DB2A2C" w:rsidRPr="0040681D">
        <w:rPr>
          <w:rFonts w:ascii="Times New Roman" w:hAnsi="Times New Roman" w:cs="Times New Roman"/>
          <w:sz w:val="24"/>
          <w:szCs w:val="24"/>
        </w:rPr>
        <w:t xml:space="preserve">and emergencies/disasters </w:t>
      </w:r>
      <w:r w:rsidR="007A1F05" w:rsidRPr="0040681D">
        <w:rPr>
          <w:rFonts w:ascii="Times New Roman" w:hAnsi="Times New Roman" w:cs="Times New Roman"/>
          <w:sz w:val="24"/>
          <w:szCs w:val="24"/>
        </w:rPr>
        <w:t xml:space="preserve">that make it difficult to interpret the constitution. </w:t>
      </w:r>
      <w:r w:rsidR="00DB2A2C" w:rsidRPr="0040681D">
        <w:rPr>
          <w:rFonts w:ascii="Times New Roman" w:hAnsi="Times New Roman" w:cs="Times New Roman"/>
          <w:sz w:val="24"/>
          <w:szCs w:val="24"/>
        </w:rPr>
        <w:t xml:space="preserve">An example is a Covid-19 pandemic that has put the president and some governors at loggerheads in the last couple of months. The president's desire to open the economy and the governors' reluctance to </w:t>
      </w:r>
      <w:r w:rsidR="00562496" w:rsidRPr="0040681D">
        <w:rPr>
          <w:rFonts w:ascii="Times New Roman" w:hAnsi="Times New Roman" w:cs="Times New Roman"/>
          <w:sz w:val="24"/>
          <w:szCs w:val="24"/>
        </w:rPr>
        <w:t xml:space="preserve">do </w:t>
      </w:r>
      <w:r w:rsidR="00DB2A2C" w:rsidRPr="0040681D">
        <w:rPr>
          <w:rFonts w:ascii="Times New Roman" w:hAnsi="Times New Roman" w:cs="Times New Roman"/>
          <w:sz w:val="24"/>
          <w:szCs w:val="24"/>
        </w:rPr>
        <w:t xml:space="preserve">so reignited the battle between state and federal governments. By refusing to open the economy, did the states violate federal law? Usually, the regulation of public health has been the prerogative of the state governments. States can also enforce curfews and quarantine measures during emergencies. So what happens when states want to contain a pandemic by imposing stay-at-home orders while the president issues a federal law to reopen the economy? </w:t>
      </w:r>
      <w:r w:rsidR="00D53AA0" w:rsidRPr="0040681D">
        <w:rPr>
          <w:rFonts w:ascii="Times New Roman" w:hAnsi="Times New Roman" w:cs="Times New Roman"/>
          <w:sz w:val="24"/>
          <w:szCs w:val="24"/>
        </w:rPr>
        <w:t>Should federal law prevail and put the lives of people in danger? This is where experts question the extent of the supremacy</w:t>
      </w:r>
      <w:r w:rsidR="002D6691">
        <w:rPr>
          <w:rFonts w:ascii="Times New Roman" w:hAnsi="Times New Roman" w:cs="Times New Roman"/>
          <w:sz w:val="24"/>
          <w:szCs w:val="24"/>
        </w:rPr>
        <w:t xml:space="preserve"> clause applies. </w:t>
      </w:r>
    </w:p>
    <w:p w:rsidR="00562496" w:rsidRPr="0040681D" w:rsidRDefault="00147B19" w:rsidP="00483171">
      <w:pPr>
        <w:ind w:left="0" w:firstLine="0"/>
        <w:jc w:val="center"/>
        <w:rPr>
          <w:rFonts w:ascii="Times New Roman" w:hAnsi="Times New Roman" w:cs="Times New Roman"/>
          <w:b/>
          <w:sz w:val="24"/>
          <w:szCs w:val="24"/>
        </w:rPr>
      </w:pPr>
      <w:r w:rsidRPr="0040681D">
        <w:rPr>
          <w:rFonts w:ascii="Times New Roman" w:hAnsi="Times New Roman" w:cs="Times New Roman"/>
          <w:b/>
          <w:sz w:val="24"/>
          <w:szCs w:val="24"/>
        </w:rPr>
        <w:t xml:space="preserve">Solutions </w:t>
      </w:r>
      <w:r w:rsidR="002D6691">
        <w:rPr>
          <w:rFonts w:ascii="Times New Roman" w:hAnsi="Times New Roman" w:cs="Times New Roman"/>
          <w:b/>
          <w:sz w:val="24"/>
          <w:szCs w:val="24"/>
        </w:rPr>
        <w:t>for state/</w:t>
      </w:r>
      <w:r w:rsidRPr="0040681D">
        <w:rPr>
          <w:rFonts w:ascii="Times New Roman" w:hAnsi="Times New Roman" w:cs="Times New Roman"/>
          <w:b/>
          <w:sz w:val="24"/>
          <w:szCs w:val="24"/>
        </w:rPr>
        <w:t>federal conflicts</w:t>
      </w:r>
    </w:p>
    <w:p w:rsidR="00260F5F" w:rsidRDefault="00147B19" w:rsidP="00483171">
      <w:pPr>
        <w:ind w:left="0" w:firstLine="720"/>
        <w:rPr>
          <w:rFonts w:ascii="Times New Roman" w:hAnsi="Times New Roman" w:cs="Times New Roman"/>
          <w:sz w:val="24"/>
          <w:szCs w:val="24"/>
        </w:rPr>
      </w:pPr>
      <w:r w:rsidRPr="0040681D">
        <w:rPr>
          <w:rFonts w:ascii="Times New Roman" w:hAnsi="Times New Roman" w:cs="Times New Roman"/>
          <w:sz w:val="24"/>
          <w:szCs w:val="24"/>
        </w:rPr>
        <w:t>The conflict between federal and state levels of government continues to threaten constitutionalism and the rule of law. The conflict a</w:t>
      </w:r>
      <w:r w:rsidRPr="0040681D">
        <w:rPr>
          <w:rFonts w:ascii="Times New Roman" w:hAnsi="Times New Roman" w:cs="Times New Roman"/>
          <w:sz w:val="24"/>
          <w:szCs w:val="24"/>
        </w:rPr>
        <w:t xml:space="preserve">lso poses the biggest threat to federalism, which is central to the US constitution. For a long time, government levels have differed in many ways, and the conflict will continue to be experienced with emerging issues. Therefore, there is a need </w:t>
      </w:r>
      <w:r w:rsidRPr="0040681D">
        <w:rPr>
          <w:rFonts w:ascii="Times New Roman" w:hAnsi="Times New Roman" w:cs="Times New Roman"/>
          <w:sz w:val="24"/>
          <w:szCs w:val="24"/>
        </w:rPr>
        <w:lastRenderedPageBreak/>
        <w:t xml:space="preserve">to find a </w:t>
      </w:r>
      <w:r w:rsidRPr="0040681D">
        <w:rPr>
          <w:rFonts w:ascii="Times New Roman" w:hAnsi="Times New Roman" w:cs="Times New Roman"/>
          <w:sz w:val="24"/>
          <w:szCs w:val="24"/>
        </w:rPr>
        <w:t xml:space="preserve">long-lasting solution to this issue. </w:t>
      </w:r>
      <w:r w:rsidR="00470510" w:rsidRPr="0040681D">
        <w:rPr>
          <w:rFonts w:ascii="Times New Roman" w:hAnsi="Times New Roman" w:cs="Times New Roman"/>
          <w:sz w:val="24"/>
          <w:szCs w:val="24"/>
        </w:rPr>
        <w:t xml:space="preserve">Carol Peterkort argues that the leading cause of the conflict between the states and the federal government is the independent interpretation of state constitutions. </w:t>
      </w:r>
      <w:r w:rsidR="00AF65DD">
        <w:rPr>
          <w:rFonts w:ascii="Times New Roman" w:hAnsi="Times New Roman" w:cs="Times New Roman"/>
          <w:sz w:val="24"/>
          <w:szCs w:val="24"/>
        </w:rPr>
        <w:t>Peterk</w:t>
      </w:r>
      <w:r w:rsidR="006D3E6A" w:rsidRPr="0040681D">
        <w:rPr>
          <w:rFonts w:ascii="Times New Roman" w:hAnsi="Times New Roman" w:cs="Times New Roman"/>
          <w:sz w:val="24"/>
          <w:szCs w:val="24"/>
        </w:rPr>
        <w:t>ort</w:t>
      </w:r>
      <w:r w:rsidR="00CE2786">
        <w:rPr>
          <w:rFonts w:ascii="Times New Roman" w:hAnsi="Times New Roman" w:cs="Times New Roman"/>
          <w:sz w:val="24"/>
          <w:szCs w:val="24"/>
        </w:rPr>
        <w:t xml:space="preserve"> (1981)</w:t>
      </w:r>
      <w:r w:rsidR="006D3E6A" w:rsidRPr="0040681D">
        <w:rPr>
          <w:rFonts w:ascii="Times New Roman" w:hAnsi="Times New Roman" w:cs="Times New Roman"/>
          <w:sz w:val="24"/>
          <w:szCs w:val="24"/>
        </w:rPr>
        <w:t xml:space="preserve"> suggests that there should be a harmonious interpretation of the constitution, especially the supremacy clause. States and the federal government should work together to ensure the citizens' interests and rights are protected and upheld</w:t>
      </w:r>
      <w:r w:rsidR="00DF3678">
        <w:rPr>
          <w:rStyle w:val="FootnoteReference"/>
          <w:rFonts w:ascii="Times New Roman" w:hAnsi="Times New Roman" w:cs="Times New Roman"/>
          <w:sz w:val="24"/>
          <w:szCs w:val="24"/>
        </w:rPr>
        <w:footnoteReference w:id="3"/>
      </w:r>
      <w:r w:rsidR="006D3E6A" w:rsidRPr="0040681D">
        <w:rPr>
          <w:rFonts w:ascii="Times New Roman" w:hAnsi="Times New Roman" w:cs="Times New Roman"/>
          <w:sz w:val="24"/>
          <w:szCs w:val="24"/>
        </w:rPr>
        <w:t>. Constitutional amendments should also be done to accommodate emerging issues such as pandemics like Covid-19. The constitution should not be rigid. For example, there should be exceptions when it comes to the application of the supremacy clause. In the above example of the Covid-19 pandemic, it would be unwise to open up the economy and endanger individual</w:t>
      </w:r>
      <w:r w:rsidR="00423570">
        <w:rPr>
          <w:rFonts w:ascii="Times New Roman" w:hAnsi="Times New Roman" w:cs="Times New Roman"/>
          <w:sz w:val="24"/>
          <w:szCs w:val="24"/>
        </w:rPr>
        <w:t>s' lives</w:t>
      </w:r>
      <w:r w:rsidR="006D3E6A" w:rsidRPr="0040681D">
        <w:rPr>
          <w:rFonts w:ascii="Times New Roman" w:hAnsi="Times New Roman" w:cs="Times New Roman"/>
          <w:sz w:val="24"/>
          <w:szCs w:val="24"/>
        </w:rPr>
        <w:t xml:space="preserve">. In such a situation, states should be given the power to exercise their own jurisdictions depending on the prevailing circumstances. </w:t>
      </w:r>
      <w:r w:rsidR="00B34F3E" w:rsidRPr="0040681D">
        <w:rPr>
          <w:rFonts w:ascii="Times New Roman" w:hAnsi="Times New Roman" w:cs="Times New Roman"/>
          <w:sz w:val="24"/>
          <w:szCs w:val="24"/>
        </w:rPr>
        <w:t xml:space="preserve">Again, the federal government should not go beyond the mandate that is vested on it. </w:t>
      </w:r>
    </w:p>
    <w:p w:rsidR="003C2996" w:rsidRDefault="003C2996" w:rsidP="00483171">
      <w:pPr>
        <w:ind w:left="0" w:firstLine="720"/>
        <w:rPr>
          <w:rFonts w:ascii="Times New Roman" w:hAnsi="Times New Roman" w:cs="Times New Roman"/>
          <w:sz w:val="24"/>
          <w:szCs w:val="24"/>
        </w:rPr>
      </w:pPr>
    </w:p>
    <w:p w:rsidR="003C2996" w:rsidRDefault="003C2996" w:rsidP="00483171">
      <w:pPr>
        <w:ind w:left="0" w:firstLine="720"/>
        <w:rPr>
          <w:rFonts w:ascii="Times New Roman" w:hAnsi="Times New Roman" w:cs="Times New Roman"/>
          <w:sz w:val="24"/>
          <w:szCs w:val="24"/>
        </w:rPr>
      </w:pPr>
    </w:p>
    <w:p w:rsidR="003C2996" w:rsidRDefault="003C2996" w:rsidP="00483171">
      <w:pPr>
        <w:ind w:left="0" w:firstLine="720"/>
        <w:rPr>
          <w:rFonts w:ascii="Times New Roman" w:hAnsi="Times New Roman" w:cs="Times New Roman"/>
          <w:sz w:val="24"/>
          <w:szCs w:val="24"/>
        </w:rPr>
      </w:pPr>
    </w:p>
    <w:p w:rsidR="003C2996" w:rsidRDefault="003C2996" w:rsidP="00483171">
      <w:pPr>
        <w:ind w:left="0" w:firstLine="720"/>
        <w:rPr>
          <w:rFonts w:ascii="Times New Roman" w:hAnsi="Times New Roman" w:cs="Times New Roman"/>
          <w:sz w:val="24"/>
          <w:szCs w:val="24"/>
        </w:rPr>
      </w:pPr>
    </w:p>
    <w:p w:rsidR="003C2996" w:rsidRDefault="003C2996" w:rsidP="00483171">
      <w:pPr>
        <w:ind w:left="0" w:firstLine="720"/>
        <w:rPr>
          <w:rFonts w:ascii="Times New Roman" w:hAnsi="Times New Roman" w:cs="Times New Roman"/>
          <w:sz w:val="24"/>
          <w:szCs w:val="24"/>
        </w:rPr>
      </w:pPr>
    </w:p>
    <w:p w:rsidR="003C2996" w:rsidRDefault="003C2996" w:rsidP="00483171">
      <w:pPr>
        <w:ind w:left="0" w:firstLine="720"/>
        <w:rPr>
          <w:rFonts w:ascii="Times New Roman" w:hAnsi="Times New Roman" w:cs="Times New Roman"/>
          <w:sz w:val="24"/>
          <w:szCs w:val="24"/>
        </w:rPr>
      </w:pPr>
    </w:p>
    <w:p w:rsidR="003C2996" w:rsidRDefault="003C2996" w:rsidP="00DF3678">
      <w:pPr>
        <w:ind w:left="0" w:firstLine="0"/>
        <w:rPr>
          <w:rFonts w:ascii="Times New Roman" w:hAnsi="Times New Roman" w:cs="Times New Roman"/>
          <w:sz w:val="24"/>
          <w:szCs w:val="24"/>
        </w:rPr>
      </w:pPr>
      <w:bookmarkStart w:id="0" w:name="_GoBack"/>
      <w:bookmarkEnd w:id="0"/>
    </w:p>
    <w:p w:rsidR="00044337" w:rsidRDefault="00147B19" w:rsidP="00CE2786">
      <w:pPr>
        <w:jc w:val="center"/>
        <w:rPr>
          <w:rFonts w:ascii="Times New Roman" w:hAnsi="Times New Roman" w:cs="Times New Roman"/>
          <w:b/>
          <w:sz w:val="24"/>
          <w:szCs w:val="24"/>
        </w:rPr>
      </w:pPr>
      <w:r w:rsidRPr="003C2996">
        <w:rPr>
          <w:rFonts w:ascii="Times New Roman" w:hAnsi="Times New Roman" w:cs="Times New Roman"/>
          <w:b/>
          <w:sz w:val="24"/>
          <w:szCs w:val="24"/>
        </w:rPr>
        <w:lastRenderedPageBreak/>
        <w:t>References</w:t>
      </w:r>
    </w:p>
    <w:p w:rsidR="00044337" w:rsidRDefault="00147B19" w:rsidP="00044337">
      <w:pPr>
        <w:rPr>
          <w:rFonts w:ascii="Times New Roman" w:hAnsi="Times New Roman" w:cs="Times New Roman"/>
          <w:sz w:val="24"/>
          <w:szCs w:val="24"/>
        </w:rPr>
      </w:pPr>
      <w:r w:rsidRPr="00044337">
        <w:rPr>
          <w:rFonts w:ascii="Times New Roman" w:hAnsi="Times New Roman" w:cs="Times New Roman"/>
          <w:sz w:val="24"/>
          <w:szCs w:val="24"/>
        </w:rPr>
        <w:t xml:space="preserve">Peterkort, Carol F. "The Conflict between State and Federal Constitutionality Guaranteed Rights: A Problem of the Independent Interpretation of State Constitutions." Case W. </w:t>
      </w:r>
      <w:r w:rsidRPr="00044337">
        <w:rPr>
          <w:rFonts w:ascii="Times New Roman" w:hAnsi="Times New Roman" w:cs="Times New Roman"/>
          <w:sz w:val="24"/>
          <w:szCs w:val="24"/>
        </w:rPr>
        <w:t>Res. L. Rev. 32 (1981): 158.</w:t>
      </w:r>
    </w:p>
    <w:p w:rsidR="00044337" w:rsidRDefault="00147B19" w:rsidP="00044337">
      <w:pPr>
        <w:rPr>
          <w:rFonts w:ascii="Times New Roman" w:hAnsi="Times New Roman" w:cs="Times New Roman"/>
          <w:sz w:val="24"/>
          <w:szCs w:val="24"/>
        </w:rPr>
      </w:pPr>
      <w:r w:rsidRPr="00044337">
        <w:rPr>
          <w:rFonts w:ascii="Times New Roman" w:hAnsi="Times New Roman" w:cs="Times New Roman"/>
          <w:sz w:val="24"/>
          <w:szCs w:val="24"/>
        </w:rPr>
        <w:t>Hajnal, Zoltan, Nazita Lajevardi, and Lindsay Nielson. "Voter identification laws and the suppression of minority votes." The Journal of Politics 79, no. 2 (2017): 363-379.</w:t>
      </w:r>
    </w:p>
    <w:p w:rsidR="00044337" w:rsidRDefault="00147B19" w:rsidP="00044337">
      <w:pPr>
        <w:rPr>
          <w:rFonts w:ascii="Times New Roman" w:hAnsi="Times New Roman" w:cs="Times New Roman"/>
          <w:sz w:val="24"/>
          <w:szCs w:val="24"/>
        </w:rPr>
      </w:pPr>
      <w:r w:rsidRPr="00044337">
        <w:rPr>
          <w:rFonts w:ascii="Times New Roman" w:hAnsi="Times New Roman" w:cs="Times New Roman"/>
          <w:sz w:val="24"/>
          <w:szCs w:val="24"/>
        </w:rPr>
        <w:t>Newton, Lina, and Brian E. Adams. "State immigration p</w:t>
      </w:r>
      <w:r w:rsidRPr="00044337">
        <w:rPr>
          <w:rFonts w:ascii="Times New Roman" w:hAnsi="Times New Roman" w:cs="Times New Roman"/>
          <w:sz w:val="24"/>
          <w:szCs w:val="24"/>
        </w:rPr>
        <w:t>olicies: Innovation, cooperation or conflict?." Publius: The Journal of Federalism 39, no. 3 (2009): 408-431.</w:t>
      </w:r>
    </w:p>
    <w:p w:rsidR="00044337" w:rsidRPr="00044337" w:rsidRDefault="00147B19" w:rsidP="00044337">
      <w:pPr>
        <w:rPr>
          <w:rFonts w:ascii="Times New Roman" w:hAnsi="Times New Roman" w:cs="Times New Roman"/>
          <w:sz w:val="24"/>
          <w:szCs w:val="24"/>
        </w:rPr>
      </w:pPr>
      <w:r w:rsidRPr="00044337">
        <w:rPr>
          <w:rFonts w:ascii="Times New Roman" w:hAnsi="Times New Roman" w:cs="Times New Roman"/>
          <w:sz w:val="24"/>
          <w:szCs w:val="24"/>
        </w:rPr>
        <w:t>Newton, Lina. "Who Governs Immigrant Labor? Status, Residency, and Rights in Federal and State Law." Publius: The Journal of Federalism (2020).</w:t>
      </w:r>
    </w:p>
    <w:sectPr w:rsidR="00044337" w:rsidRPr="0004433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B19" w:rsidRDefault="00147B19">
      <w:pPr>
        <w:spacing w:after="0" w:line="240" w:lineRule="auto"/>
      </w:pPr>
      <w:r>
        <w:separator/>
      </w:r>
    </w:p>
  </w:endnote>
  <w:endnote w:type="continuationSeparator" w:id="0">
    <w:p w:rsidR="00147B19" w:rsidRDefault="00147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B19" w:rsidRDefault="00147B19">
      <w:pPr>
        <w:spacing w:after="0" w:line="240" w:lineRule="auto"/>
      </w:pPr>
      <w:r>
        <w:separator/>
      </w:r>
    </w:p>
  </w:footnote>
  <w:footnote w:type="continuationSeparator" w:id="0">
    <w:p w:rsidR="00147B19" w:rsidRDefault="00147B19">
      <w:pPr>
        <w:spacing w:after="0" w:line="240" w:lineRule="auto"/>
      </w:pPr>
      <w:r>
        <w:continuationSeparator/>
      </w:r>
    </w:p>
  </w:footnote>
  <w:footnote w:id="1">
    <w:p w:rsidR="00DF3678" w:rsidRPr="00DF3678" w:rsidRDefault="00DF3678">
      <w:pPr>
        <w:pStyle w:val="FootnoteText"/>
        <w:rPr>
          <w:rFonts w:ascii="Times New Roman" w:hAnsi="Times New Roman" w:cs="Times New Roman"/>
          <w:sz w:val="24"/>
          <w:szCs w:val="24"/>
        </w:rPr>
      </w:pPr>
      <w:r w:rsidRPr="00DF3678">
        <w:rPr>
          <w:rStyle w:val="FootnoteReference"/>
          <w:rFonts w:ascii="Times New Roman" w:hAnsi="Times New Roman" w:cs="Times New Roman"/>
          <w:sz w:val="24"/>
          <w:szCs w:val="24"/>
        </w:rPr>
        <w:footnoteRef/>
      </w:r>
      <w:r w:rsidRPr="00DF3678">
        <w:rPr>
          <w:rFonts w:ascii="Times New Roman" w:hAnsi="Times New Roman" w:cs="Times New Roman"/>
          <w:sz w:val="24"/>
          <w:szCs w:val="24"/>
        </w:rPr>
        <w:t xml:space="preserve"> Hajnal, Zoltan, Nazita Lajevardi, and Lindsay Nielson. "Voter identification laws and the suppression of minority votes." The Journal of Politics 79, no. 2 (2017): 363-379.</w:t>
      </w:r>
    </w:p>
  </w:footnote>
  <w:footnote w:id="2">
    <w:p w:rsidR="00DF3678" w:rsidRPr="00DF3678" w:rsidRDefault="00DF3678">
      <w:pPr>
        <w:pStyle w:val="FootnoteText"/>
        <w:rPr>
          <w:rFonts w:ascii="Times New Roman" w:hAnsi="Times New Roman" w:cs="Times New Roman"/>
          <w:sz w:val="24"/>
          <w:szCs w:val="24"/>
        </w:rPr>
      </w:pPr>
      <w:r w:rsidRPr="00DF3678">
        <w:rPr>
          <w:rStyle w:val="FootnoteReference"/>
          <w:rFonts w:ascii="Times New Roman" w:hAnsi="Times New Roman" w:cs="Times New Roman"/>
          <w:sz w:val="24"/>
          <w:szCs w:val="24"/>
        </w:rPr>
        <w:footnoteRef/>
      </w:r>
      <w:r w:rsidRPr="00DF3678">
        <w:rPr>
          <w:rFonts w:ascii="Times New Roman" w:hAnsi="Times New Roman" w:cs="Times New Roman"/>
          <w:sz w:val="24"/>
          <w:szCs w:val="24"/>
        </w:rPr>
        <w:t xml:space="preserve"> Newton, Lina, and Brian E. Adams. "State immigration policies: Innovation, cooperation or conflict?." Publius: The Journal of Federalism 39, no. 3 (2009): 408-431.</w:t>
      </w:r>
    </w:p>
  </w:footnote>
  <w:footnote w:id="3">
    <w:p w:rsidR="00DF3678" w:rsidRPr="00DF3678" w:rsidRDefault="00DF3678">
      <w:pPr>
        <w:pStyle w:val="FootnoteText"/>
        <w:rPr>
          <w:rFonts w:ascii="Times New Roman" w:hAnsi="Times New Roman" w:cs="Times New Roman"/>
          <w:sz w:val="24"/>
          <w:szCs w:val="24"/>
        </w:rPr>
      </w:pPr>
      <w:r w:rsidRPr="00DF3678">
        <w:rPr>
          <w:rStyle w:val="FootnoteReference"/>
          <w:rFonts w:ascii="Times New Roman" w:hAnsi="Times New Roman" w:cs="Times New Roman"/>
          <w:sz w:val="24"/>
          <w:szCs w:val="24"/>
        </w:rPr>
        <w:footnoteRef/>
      </w:r>
      <w:r w:rsidRPr="00DF3678">
        <w:rPr>
          <w:rFonts w:ascii="Times New Roman" w:hAnsi="Times New Roman" w:cs="Times New Roman"/>
          <w:sz w:val="24"/>
          <w:szCs w:val="24"/>
        </w:rPr>
        <w:t xml:space="preserve"> Peterkort, Carol F. "The Conflict between State and Federal Constitutionality Guaranteed Rights: A Problem of the Independent Interpretation of State Constitutions." Case W. Res. L. Rev. 32 (1981): 158.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626968"/>
      <w:docPartObj>
        <w:docPartGallery w:val="Page Numbers (Top of Page)"/>
        <w:docPartUnique/>
      </w:docPartObj>
    </w:sdtPr>
    <w:sdtEndPr>
      <w:rPr>
        <w:noProof/>
      </w:rPr>
    </w:sdtEndPr>
    <w:sdtContent>
      <w:p w:rsidR="00D1756D" w:rsidRDefault="00147B19">
        <w:pPr>
          <w:pStyle w:val="Header"/>
          <w:jc w:val="right"/>
        </w:pPr>
        <w:r w:rsidRPr="00D1756D">
          <w:rPr>
            <w:rFonts w:ascii="Times New Roman" w:hAnsi="Times New Roman" w:cs="Times New Roman"/>
            <w:sz w:val="24"/>
            <w:szCs w:val="24"/>
          </w:rPr>
          <w:fldChar w:fldCharType="begin"/>
        </w:r>
        <w:r w:rsidRPr="00D1756D">
          <w:rPr>
            <w:rFonts w:ascii="Times New Roman" w:hAnsi="Times New Roman" w:cs="Times New Roman"/>
            <w:sz w:val="24"/>
            <w:szCs w:val="24"/>
          </w:rPr>
          <w:instrText xml:space="preserve"> PAGE   \* MERGEFORMAT </w:instrText>
        </w:r>
        <w:r w:rsidRPr="00D1756D">
          <w:rPr>
            <w:rFonts w:ascii="Times New Roman" w:hAnsi="Times New Roman" w:cs="Times New Roman"/>
            <w:sz w:val="24"/>
            <w:szCs w:val="24"/>
          </w:rPr>
          <w:fldChar w:fldCharType="separate"/>
        </w:r>
        <w:r w:rsidR="00DF3678">
          <w:rPr>
            <w:rFonts w:ascii="Times New Roman" w:hAnsi="Times New Roman" w:cs="Times New Roman"/>
            <w:noProof/>
            <w:sz w:val="24"/>
            <w:szCs w:val="24"/>
          </w:rPr>
          <w:t>3</w:t>
        </w:r>
        <w:r w:rsidRPr="00D1756D">
          <w:rPr>
            <w:rFonts w:ascii="Times New Roman" w:hAnsi="Times New Roman" w:cs="Times New Roman"/>
            <w:noProof/>
            <w:sz w:val="24"/>
            <w:szCs w:val="24"/>
          </w:rPr>
          <w:fldChar w:fldCharType="end"/>
        </w:r>
      </w:p>
    </w:sdtContent>
  </w:sdt>
  <w:p w:rsidR="00D1756D" w:rsidRDefault="00D175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41A"/>
    <w:rsid w:val="00015031"/>
    <w:rsid w:val="00020EC0"/>
    <w:rsid w:val="00044337"/>
    <w:rsid w:val="00147B19"/>
    <w:rsid w:val="001F75E9"/>
    <w:rsid w:val="00260F5F"/>
    <w:rsid w:val="00285408"/>
    <w:rsid w:val="002D6691"/>
    <w:rsid w:val="0032532B"/>
    <w:rsid w:val="003C2996"/>
    <w:rsid w:val="0040681D"/>
    <w:rsid w:val="00417C44"/>
    <w:rsid w:val="00423570"/>
    <w:rsid w:val="00470510"/>
    <w:rsid w:val="00477362"/>
    <w:rsid w:val="00483171"/>
    <w:rsid w:val="004912EB"/>
    <w:rsid w:val="004D4F46"/>
    <w:rsid w:val="004E412A"/>
    <w:rsid w:val="00562496"/>
    <w:rsid w:val="00687FF7"/>
    <w:rsid w:val="00696D18"/>
    <w:rsid w:val="006D3E6A"/>
    <w:rsid w:val="0071041A"/>
    <w:rsid w:val="007148F8"/>
    <w:rsid w:val="0076452E"/>
    <w:rsid w:val="007A1F05"/>
    <w:rsid w:val="00833CA9"/>
    <w:rsid w:val="00847CED"/>
    <w:rsid w:val="00916E49"/>
    <w:rsid w:val="00931F39"/>
    <w:rsid w:val="00980ECF"/>
    <w:rsid w:val="00986DC7"/>
    <w:rsid w:val="009E2A94"/>
    <w:rsid w:val="00A21F05"/>
    <w:rsid w:val="00AF65DD"/>
    <w:rsid w:val="00B34F3E"/>
    <w:rsid w:val="00B447FB"/>
    <w:rsid w:val="00B831BC"/>
    <w:rsid w:val="00C633E8"/>
    <w:rsid w:val="00CB7772"/>
    <w:rsid w:val="00CE2786"/>
    <w:rsid w:val="00D03613"/>
    <w:rsid w:val="00D1756D"/>
    <w:rsid w:val="00D53AA0"/>
    <w:rsid w:val="00DB2A2C"/>
    <w:rsid w:val="00DB63F2"/>
    <w:rsid w:val="00DF3678"/>
    <w:rsid w:val="00F01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5C3CA"/>
  <w15:chartTrackingRefBased/>
  <w15:docId w15:val="{E0405F79-97D7-468E-8C41-F0336570C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56D"/>
  </w:style>
  <w:style w:type="paragraph" w:styleId="Footer">
    <w:name w:val="footer"/>
    <w:basedOn w:val="Normal"/>
    <w:link w:val="FooterChar"/>
    <w:uiPriority w:val="99"/>
    <w:unhideWhenUsed/>
    <w:rsid w:val="00D17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56D"/>
  </w:style>
  <w:style w:type="paragraph" w:styleId="FootnoteText">
    <w:name w:val="footnote text"/>
    <w:basedOn w:val="Normal"/>
    <w:link w:val="FootnoteTextChar"/>
    <w:uiPriority w:val="99"/>
    <w:semiHidden/>
    <w:unhideWhenUsed/>
    <w:rsid w:val="00DF36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3678"/>
    <w:rPr>
      <w:sz w:val="20"/>
      <w:szCs w:val="20"/>
    </w:rPr>
  </w:style>
  <w:style w:type="character" w:styleId="FootnoteReference">
    <w:name w:val="footnote reference"/>
    <w:basedOn w:val="DefaultParagraphFont"/>
    <w:uiPriority w:val="99"/>
    <w:semiHidden/>
    <w:unhideWhenUsed/>
    <w:rsid w:val="00DF36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E3434-86D5-48EB-A15B-6024ABFC6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7</Pages>
  <Words>1406</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38</cp:revision>
  <dcterms:created xsi:type="dcterms:W3CDTF">2020-09-26T08:51:00Z</dcterms:created>
  <dcterms:modified xsi:type="dcterms:W3CDTF">2020-09-26T20:06:00Z</dcterms:modified>
</cp:coreProperties>
</file>